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80ED" w14:textId="77777777" w:rsidR="00F13E4A" w:rsidRPr="00F13E4A" w:rsidRDefault="00F13E4A" w:rsidP="00F13E4A">
      <w:pPr>
        <w:jc w:val="both"/>
        <w:rPr>
          <w:rFonts w:ascii="Arial" w:eastAsia="Times New Roman" w:hAnsi="Arial" w:cs="Arial"/>
          <w:b/>
          <w:bCs/>
          <w:lang w:eastAsia="it-IT"/>
        </w:rPr>
      </w:pPr>
      <w:bookmarkStart w:id="0" w:name="_Hlk173832089"/>
      <w:r w:rsidRPr="00F13E4A">
        <w:rPr>
          <w:rFonts w:ascii="Arial" w:eastAsia="Times New Roman" w:hAnsi="Arial" w:cs="Arial"/>
          <w:b/>
          <w:bCs/>
          <w:lang w:eastAsia="it-IT"/>
        </w:rPr>
        <w:t>Manifestazione di interesse rivolta a soggetti associati pubblici o privati per la collaborazione alla realizzazione di iniziative della Ludoteca di Ateneo presso il Dipartimento di Scienze Politiche e Internazionali dell’Università degli Studi di Genova</w:t>
      </w:r>
    </w:p>
    <w:p w14:paraId="5DA08F94" w14:textId="1DD336A0" w:rsidR="00A2663A" w:rsidRPr="00F13E4A" w:rsidRDefault="00A2663A" w:rsidP="00F13E4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9"/>
        </w:tabs>
        <w:suppressAutoHyphens/>
        <w:spacing w:after="0"/>
        <w:jc w:val="center"/>
        <w:outlineLvl w:val="3"/>
        <w:rPr>
          <w:rFonts w:ascii="Arial" w:hAnsi="Arial" w:cs="Arial"/>
          <w:b/>
        </w:rPr>
      </w:pPr>
      <w:r w:rsidRPr="00F13E4A">
        <w:rPr>
          <w:rFonts w:ascii="Arial" w:hAnsi="Arial" w:cs="Arial"/>
          <w:b/>
        </w:rPr>
        <w:t>INFORMATIVA E FORMULA DI CONSENSO AI FINI DEL RISPETTO DEL</w:t>
      </w:r>
      <w:r w:rsidR="00D10C5F" w:rsidRPr="00F13E4A">
        <w:rPr>
          <w:rFonts w:ascii="Arial" w:hAnsi="Arial" w:cs="Arial"/>
          <w:b/>
        </w:rPr>
        <w:t xml:space="preserve"> </w:t>
      </w:r>
      <w:r w:rsidRPr="00F13E4A">
        <w:rPr>
          <w:rFonts w:ascii="Arial" w:hAnsi="Arial" w:cs="Arial"/>
          <w:b/>
        </w:rPr>
        <w:t>CODICE IN MATERIA DI PROTEZIONE DEI DATI PERSONALI</w:t>
      </w:r>
      <w:bookmarkEnd w:id="0"/>
    </w:p>
    <w:p w14:paraId="05A8B402" w14:textId="00A7B4A9" w:rsidR="00380C50" w:rsidRPr="00F13E4A" w:rsidRDefault="00380C50" w:rsidP="005F446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i/>
          <w:lang w:eastAsia="it-IT"/>
        </w:rPr>
      </w:pPr>
      <w:r w:rsidRPr="00F13E4A">
        <w:rPr>
          <w:rFonts w:ascii="Arial" w:eastAsia="Times New Roman" w:hAnsi="Arial" w:cs="Arial"/>
          <w:i/>
          <w:lang w:eastAsia="it-IT"/>
        </w:rPr>
        <w:t xml:space="preserve">In attuazione del Codice in materia di protezione dei dati personali (D. Lgs. n. 196/2003, </w:t>
      </w:r>
      <w:r w:rsidR="002B5AC8" w:rsidRPr="00F13E4A">
        <w:rPr>
          <w:rFonts w:ascii="Arial" w:eastAsia="Times New Roman" w:hAnsi="Arial" w:cs="Arial"/>
          <w:i/>
          <w:lang w:eastAsia="it-IT"/>
        </w:rPr>
        <w:t xml:space="preserve">D. Lgs. 24/2023, </w:t>
      </w:r>
      <w:r w:rsidRPr="00F13E4A">
        <w:rPr>
          <w:rFonts w:ascii="Arial" w:eastAsia="Times New Roman" w:hAnsi="Arial" w:cs="Arial"/>
          <w:i/>
          <w:lang w:eastAsia="it-IT"/>
        </w:rPr>
        <w:t>Regolamento UE n. 2016/679 e D.lgs.101/2018)</w:t>
      </w:r>
    </w:p>
    <w:p w14:paraId="340E6C38" w14:textId="77777777" w:rsidR="00380C50" w:rsidRPr="00F13E4A" w:rsidRDefault="00380C50" w:rsidP="00380C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285A82BA" w14:textId="5F0A306A" w:rsidR="00380C50" w:rsidRPr="00F13E4A" w:rsidRDefault="00380C50" w:rsidP="004A2269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eastAsia="Times New Roman" w:hAnsi="Arial" w:cs="Arial"/>
          <w:b/>
          <w:bCs/>
          <w:iCs/>
          <w:lang w:eastAsia="it-IT"/>
        </w:rPr>
      </w:pPr>
      <w:r w:rsidRPr="00F13E4A">
        <w:rPr>
          <w:rFonts w:ascii="Arial" w:eastAsia="Times New Roman" w:hAnsi="Arial" w:cs="Arial"/>
          <w:b/>
          <w:bCs/>
          <w:iCs/>
          <w:lang w:eastAsia="it-IT"/>
        </w:rPr>
        <w:t>Fonte dei dati personal</w:t>
      </w:r>
      <w:r w:rsidR="00554041" w:rsidRPr="00F13E4A">
        <w:rPr>
          <w:rFonts w:ascii="Arial" w:eastAsia="Times New Roman" w:hAnsi="Arial" w:cs="Arial"/>
          <w:b/>
          <w:bCs/>
          <w:iCs/>
          <w:lang w:eastAsia="it-IT"/>
        </w:rPr>
        <w:t>i</w:t>
      </w:r>
      <w:r w:rsidR="0028288F" w:rsidRPr="00F13E4A">
        <w:rPr>
          <w:rFonts w:ascii="Arial" w:eastAsia="Times New Roman" w:hAnsi="Arial" w:cs="Arial"/>
          <w:b/>
          <w:bCs/>
          <w:iCs/>
          <w:lang w:eastAsia="it-IT"/>
        </w:rPr>
        <w:t>.</w:t>
      </w:r>
    </w:p>
    <w:p w14:paraId="007F5651" w14:textId="77777777" w:rsidR="00380C50" w:rsidRPr="00F13E4A" w:rsidRDefault="00380C50" w:rsidP="00380C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it-IT"/>
        </w:rPr>
      </w:pPr>
      <w:r w:rsidRPr="00F13E4A">
        <w:rPr>
          <w:rFonts w:ascii="Arial" w:eastAsia="Times New Roman" w:hAnsi="Arial" w:cs="Arial"/>
          <w:iCs/>
          <w:lang w:eastAsia="it-IT"/>
        </w:rPr>
        <w:t>I dati vengono trattati oltre che nel rispetto del Codice, secondo i canoni di riservatezza, connaturati allo svolgimento dell'attività finanziaria.</w:t>
      </w:r>
    </w:p>
    <w:p w14:paraId="301F0DA3" w14:textId="77777777" w:rsidR="00380C50" w:rsidRPr="00F13E4A" w:rsidRDefault="00380C50" w:rsidP="00380C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it-IT"/>
        </w:rPr>
      </w:pPr>
    </w:p>
    <w:p w14:paraId="325AE023" w14:textId="77777777" w:rsidR="00380C50" w:rsidRPr="00F13E4A" w:rsidRDefault="00380C50" w:rsidP="00380C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iCs/>
          <w:lang w:eastAsia="it-IT"/>
        </w:rPr>
      </w:pPr>
      <w:r w:rsidRPr="00F13E4A">
        <w:rPr>
          <w:rFonts w:ascii="Arial" w:eastAsia="Times New Roman" w:hAnsi="Arial" w:cs="Arial"/>
          <w:b/>
          <w:bCs/>
          <w:iCs/>
          <w:lang w:eastAsia="it-IT"/>
        </w:rPr>
        <w:t>Finalità</w:t>
      </w:r>
      <w:r w:rsidRPr="00F13E4A">
        <w:rPr>
          <w:rFonts w:ascii="Arial" w:eastAsia="Times New Roman" w:hAnsi="Arial" w:cs="Arial"/>
          <w:b/>
          <w:iCs/>
          <w:lang w:eastAsia="it-IT"/>
        </w:rPr>
        <w:t xml:space="preserve"> del trattamento cui sono destinati i dati</w:t>
      </w:r>
      <w:r w:rsidRPr="00F13E4A">
        <w:rPr>
          <w:rFonts w:ascii="Arial" w:eastAsia="Times New Roman" w:hAnsi="Arial" w:cs="Arial"/>
          <w:iCs/>
          <w:lang w:eastAsia="it-IT"/>
        </w:rPr>
        <w:t>.</w:t>
      </w:r>
    </w:p>
    <w:p w14:paraId="5F50F497" w14:textId="77777777" w:rsidR="00380C50" w:rsidRPr="00F13E4A" w:rsidRDefault="00380C50" w:rsidP="00380C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it-IT"/>
        </w:rPr>
      </w:pPr>
      <w:r w:rsidRPr="00F13E4A">
        <w:rPr>
          <w:rFonts w:ascii="Arial" w:eastAsia="Times New Roman" w:hAnsi="Arial" w:cs="Arial"/>
          <w:iCs/>
          <w:lang w:eastAsia="it-IT"/>
        </w:rPr>
        <w:t>I dati personali sono trattati, nell'ambito di questa specifica attività, secondo le seguenti finalità: finalità derivanti da obblighi di legge, da regolamenti, dalla normativa comunitaria, da disposizioni impartite da autorità a ciò legittimate dalla legge o da organi di vigilanza e controllo. Il conferimento dei dati personali necessari a tali finalità è obbligatorio e il relativo trattamento non richiede il consenso degli interessati;</w:t>
      </w:r>
    </w:p>
    <w:p w14:paraId="3FC433C0" w14:textId="77777777" w:rsidR="00380C50" w:rsidRPr="00F13E4A" w:rsidRDefault="00380C50" w:rsidP="00380C50">
      <w:pPr>
        <w:spacing w:after="0" w:line="240" w:lineRule="auto"/>
        <w:jc w:val="both"/>
        <w:rPr>
          <w:rFonts w:ascii="Arial" w:eastAsia="Times New Roman" w:hAnsi="Arial" w:cs="Arial"/>
          <w:iCs/>
          <w:lang w:eastAsia="it-IT"/>
        </w:rPr>
      </w:pPr>
    </w:p>
    <w:p w14:paraId="1D924BE9" w14:textId="77777777" w:rsidR="00380C50" w:rsidRPr="00F13E4A" w:rsidRDefault="00380C50" w:rsidP="004A22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Arial" w:eastAsia="Times New Roman" w:hAnsi="Arial" w:cs="Arial"/>
          <w:b/>
          <w:bCs/>
          <w:iCs/>
          <w:lang w:eastAsia="it-IT"/>
        </w:rPr>
      </w:pPr>
      <w:r w:rsidRPr="00F13E4A">
        <w:rPr>
          <w:rFonts w:ascii="Arial" w:eastAsia="Times New Roman" w:hAnsi="Arial" w:cs="Arial"/>
          <w:b/>
          <w:bCs/>
          <w:iCs/>
          <w:lang w:eastAsia="it-IT"/>
        </w:rPr>
        <w:t>Modalità di trattamento dei dati.</w:t>
      </w:r>
    </w:p>
    <w:p w14:paraId="3D9762B5" w14:textId="77777777" w:rsidR="00380C50" w:rsidRPr="00F13E4A" w:rsidRDefault="00380C50" w:rsidP="00380C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it-IT"/>
        </w:rPr>
      </w:pPr>
      <w:r w:rsidRPr="00F13E4A">
        <w:rPr>
          <w:rFonts w:ascii="Arial" w:eastAsia="Times New Roman" w:hAnsi="Arial" w:cs="Arial"/>
          <w:iCs/>
          <w:lang w:eastAsia="it-IT"/>
        </w:rPr>
        <w:t>In relazione alle indicate finalità, il trattamento dei dati personali avviene mediante strumenti manuali, informatici e telematici con logiche strettamente correlate alle finalità stesse e, comunque, in modo da garantire la sicurezza e la riservatezza dei dati stessi.</w:t>
      </w:r>
    </w:p>
    <w:p w14:paraId="73B28880" w14:textId="77777777" w:rsidR="00380C50" w:rsidRPr="00F13E4A" w:rsidRDefault="00380C50" w:rsidP="00380C50">
      <w:pPr>
        <w:spacing w:after="0" w:line="240" w:lineRule="auto"/>
        <w:jc w:val="both"/>
        <w:rPr>
          <w:rFonts w:ascii="Arial" w:eastAsia="Times New Roman" w:hAnsi="Arial" w:cs="Arial"/>
          <w:iCs/>
          <w:lang w:eastAsia="it-IT"/>
        </w:rPr>
      </w:pPr>
    </w:p>
    <w:p w14:paraId="232B9308" w14:textId="77777777" w:rsidR="00380C50" w:rsidRPr="00F13E4A" w:rsidRDefault="00380C50" w:rsidP="00380C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b/>
          <w:iCs/>
          <w:lang w:eastAsia="it-IT"/>
        </w:rPr>
      </w:pPr>
      <w:r w:rsidRPr="00F13E4A">
        <w:rPr>
          <w:rFonts w:ascii="Arial" w:eastAsia="Times New Roman" w:hAnsi="Arial" w:cs="Arial"/>
          <w:b/>
          <w:bCs/>
          <w:iCs/>
          <w:lang w:eastAsia="it-IT"/>
        </w:rPr>
        <w:t>Categorie</w:t>
      </w:r>
      <w:r w:rsidRPr="00F13E4A">
        <w:rPr>
          <w:rFonts w:ascii="Arial" w:eastAsia="Times New Roman" w:hAnsi="Arial" w:cs="Arial"/>
          <w:b/>
          <w:iCs/>
          <w:lang w:eastAsia="it-IT"/>
        </w:rPr>
        <w:t xml:space="preserve"> di soggetti ai quali i dati possono essere comunicati.</w:t>
      </w:r>
    </w:p>
    <w:p w14:paraId="7A283F4C" w14:textId="77777777" w:rsidR="00380C50" w:rsidRPr="00F13E4A" w:rsidRDefault="00380C50" w:rsidP="00380C50">
      <w:pPr>
        <w:spacing w:after="0" w:line="240" w:lineRule="auto"/>
        <w:jc w:val="both"/>
        <w:rPr>
          <w:rFonts w:ascii="Arial" w:eastAsia="Times New Roman" w:hAnsi="Arial" w:cs="Arial"/>
          <w:iCs/>
          <w:lang w:eastAsia="it-IT"/>
        </w:rPr>
      </w:pPr>
      <w:r w:rsidRPr="00F13E4A">
        <w:rPr>
          <w:rFonts w:ascii="Arial" w:eastAsia="Times New Roman" w:hAnsi="Arial" w:cs="Arial"/>
          <w:iCs/>
          <w:lang w:eastAsia="it-IT"/>
        </w:rPr>
        <w:t>Per il perseguimento delle finalità di cui sopra, previo Suo consenso, a soggetti esterni, appartenenti alle seguenti categorie:</w:t>
      </w:r>
    </w:p>
    <w:p w14:paraId="751146F5" w14:textId="77777777" w:rsidR="00380C50" w:rsidRPr="00F13E4A" w:rsidRDefault="00380C50" w:rsidP="00380C50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iCs/>
          <w:lang w:eastAsia="it-IT"/>
        </w:rPr>
      </w:pPr>
      <w:r w:rsidRPr="00F13E4A">
        <w:rPr>
          <w:rFonts w:ascii="Arial" w:eastAsia="Times New Roman" w:hAnsi="Arial" w:cs="Arial"/>
          <w:iCs/>
          <w:lang w:eastAsia="it-IT"/>
        </w:rPr>
        <w:t>soggetti che svolgono servizi bancari e finanziari, ivi compresi i soggetti che intervengono nella gestione di sistemi di pagamento, esattorie e tesorerie;</w:t>
      </w:r>
    </w:p>
    <w:p w14:paraId="32DC2B0D" w14:textId="77777777" w:rsidR="00380C50" w:rsidRPr="00F13E4A" w:rsidRDefault="00380C50" w:rsidP="00380C50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iCs/>
          <w:lang w:eastAsia="it-IT"/>
        </w:rPr>
      </w:pPr>
      <w:r w:rsidRPr="00F13E4A">
        <w:rPr>
          <w:rFonts w:ascii="Arial" w:eastAsia="Times New Roman" w:hAnsi="Arial" w:cs="Arial"/>
          <w:iCs/>
          <w:lang w:eastAsia="it-IT"/>
        </w:rPr>
        <w:t>soggetti che forniscono servizi per la gestione del sistema informativo e delle reti di telecomunicazioni (ivi compresa la posta elettronica e i servizi web);</w:t>
      </w:r>
    </w:p>
    <w:p w14:paraId="436C69EA" w14:textId="77777777" w:rsidR="00380C50" w:rsidRPr="00F13E4A" w:rsidRDefault="00380C50" w:rsidP="00380C50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iCs/>
          <w:lang w:eastAsia="it-IT"/>
        </w:rPr>
      </w:pPr>
      <w:r w:rsidRPr="00F13E4A">
        <w:rPr>
          <w:rFonts w:ascii="Arial" w:eastAsia="Times New Roman" w:hAnsi="Arial" w:cs="Arial"/>
          <w:iCs/>
          <w:lang w:eastAsia="it-IT"/>
        </w:rPr>
        <w:t>soggetti che svolgono attività di trasmissione, imbustamento, trasporto e smistamento delle comunicazioni con la clientela;</w:t>
      </w:r>
    </w:p>
    <w:p w14:paraId="734C8D24" w14:textId="77777777" w:rsidR="00380C50" w:rsidRPr="00F13E4A" w:rsidRDefault="00380C50" w:rsidP="00380C50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iCs/>
          <w:lang w:eastAsia="it-IT"/>
        </w:rPr>
      </w:pPr>
      <w:r w:rsidRPr="00F13E4A">
        <w:rPr>
          <w:rFonts w:ascii="Arial" w:eastAsia="Times New Roman" w:hAnsi="Arial" w:cs="Arial"/>
          <w:iCs/>
          <w:lang w:eastAsia="it-IT"/>
        </w:rPr>
        <w:t>soggetti cui la facoltà di accedere ai Dati sia riconosciuta da disposizioni di legge e di normativa secondaria o da disposizioni impartite da autorità a ciò legittimate dalla legge.</w:t>
      </w:r>
    </w:p>
    <w:p w14:paraId="5ACF8973" w14:textId="77777777" w:rsidR="00380C50" w:rsidRPr="00F13E4A" w:rsidRDefault="00380C50" w:rsidP="00380C50">
      <w:pPr>
        <w:spacing w:after="0" w:line="240" w:lineRule="auto"/>
        <w:ind w:left="360"/>
        <w:jc w:val="both"/>
        <w:rPr>
          <w:rFonts w:ascii="Arial" w:eastAsia="Times New Roman" w:hAnsi="Arial" w:cs="Arial"/>
          <w:iCs/>
          <w:lang w:eastAsia="it-IT"/>
        </w:rPr>
      </w:pPr>
    </w:p>
    <w:p w14:paraId="4A25EF1A" w14:textId="2B666FB3" w:rsidR="00380C50" w:rsidRPr="00F13E4A" w:rsidRDefault="00380C50" w:rsidP="00380C50">
      <w:pPr>
        <w:spacing w:after="0" w:line="240" w:lineRule="auto"/>
        <w:jc w:val="both"/>
        <w:rPr>
          <w:rFonts w:ascii="Arial" w:eastAsia="Times New Roman" w:hAnsi="Arial" w:cs="Arial"/>
          <w:iCs/>
          <w:lang w:eastAsia="it-IT"/>
        </w:rPr>
      </w:pPr>
      <w:r w:rsidRPr="00F13E4A">
        <w:rPr>
          <w:rFonts w:ascii="Arial" w:eastAsia="Times New Roman" w:hAnsi="Arial" w:cs="Arial"/>
          <w:iCs/>
          <w:lang w:eastAsia="it-IT"/>
        </w:rPr>
        <w:t>Ne consegue che, senza il Suo consenso alle comunicazioni a terzi, si potrà eseguire solo quelle operazioni che non prevedono la comunicazione ed il correlato trattamento da parte di terzi dei Suoi dati personali.</w:t>
      </w:r>
    </w:p>
    <w:p w14:paraId="2C528D31" w14:textId="62A11EB3" w:rsidR="00380C50" w:rsidRPr="00F13E4A" w:rsidRDefault="00380C50" w:rsidP="00380C50">
      <w:pPr>
        <w:spacing w:after="0" w:line="240" w:lineRule="auto"/>
        <w:jc w:val="both"/>
        <w:rPr>
          <w:rFonts w:ascii="Arial" w:eastAsia="Times New Roman" w:hAnsi="Arial" w:cs="Arial"/>
          <w:iCs/>
          <w:lang w:eastAsia="it-IT"/>
        </w:rPr>
      </w:pPr>
      <w:r w:rsidRPr="00F13E4A">
        <w:rPr>
          <w:rFonts w:ascii="Arial" w:eastAsia="Times New Roman" w:hAnsi="Arial" w:cs="Arial"/>
          <w:iCs/>
          <w:lang w:eastAsia="it-IT"/>
        </w:rPr>
        <w:t>Per lo svolgimento delle</w:t>
      </w:r>
      <w:r w:rsidR="00F94869" w:rsidRPr="00F13E4A">
        <w:rPr>
          <w:rFonts w:ascii="Arial" w:eastAsia="Times New Roman" w:hAnsi="Arial" w:cs="Arial"/>
          <w:iCs/>
          <w:lang w:eastAsia="it-IT"/>
        </w:rPr>
        <w:t xml:space="preserve"> </w:t>
      </w:r>
      <w:r w:rsidRPr="00F13E4A">
        <w:rPr>
          <w:rFonts w:ascii="Arial" w:eastAsia="Times New Roman" w:hAnsi="Arial" w:cs="Arial"/>
          <w:iCs/>
          <w:lang w:eastAsia="it-IT"/>
        </w:rPr>
        <w:t xml:space="preserve">attività ed il perseguimento delle finalità sopraindicate, </w:t>
      </w:r>
      <w:r w:rsidR="00F94869" w:rsidRPr="00F13E4A">
        <w:rPr>
          <w:rFonts w:ascii="Arial" w:eastAsia="Times New Roman" w:hAnsi="Arial" w:cs="Arial"/>
          <w:iCs/>
          <w:lang w:eastAsia="it-IT"/>
        </w:rPr>
        <w:t xml:space="preserve">svolgono la funzione di Responsabile del trattamento dei dati oppure operano in totale autonomia come distinti Titolari del trattamento </w:t>
      </w:r>
      <w:r w:rsidRPr="00F13E4A">
        <w:rPr>
          <w:rFonts w:ascii="Arial" w:eastAsia="Times New Roman" w:hAnsi="Arial" w:cs="Arial"/>
          <w:iCs/>
          <w:lang w:eastAsia="it-IT"/>
        </w:rPr>
        <w:t>soltanto i dipendenti ed altri collaboratori nominati responsabili o incaricati, interni o esterni e nell’ambito delle attività di approfondimento.</w:t>
      </w:r>
    </w:p>
    <w:p w14:paraId="75FF54FC" w14:textId="77777777" w:rsidR="00380C50" w:rsidRPr="00F13E4A" w:rsidRDefault="00380C50" w:rsidP="00380C50">
      <w:pPr>
        <w:spacing w:after="0" w:line="240" w:lineRule="auto"/>
        <w:jc w:val="both"/>
        <w:rPr>
          <w:rFonts w:ascii="Arial" w:eastAsia="Times New Roman" w:hAnsi="Arial" w:cs="Arial"/>
          <w:iCs/>
          <w:lang w:eastAsia="it-IT"/>
        </w:rPr>
      </w:pPr>
    </w:p>
    <w:p w14:paraId="5F6C2CA0" w14:textId="77777777" w:rsidR="00380C50" w:rsidRPr="00F13E4A" w:rsidRDefault="00380C50" w:rsidP="00380C5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iCs/>
          <w:lang w:eastAsia="it-IT"/>
        </w:rPr>
      </w:pPr>
      <w:r w:rsidRPr="00F13E4A">
        <w:rPr>
          <w:rFonts w:ascii="Arial" w:eastAsia="Times New Roman" w:hAnsi="Arial" w:cs="Arial"/>
          <w:b/>
          <w:iCs/>
          <w:lang w:eastAsia="it-IT"/>
        </w:rPr>
        <w:t>Titolare del Trattamento dei dati personali</w:t>
      </w:r>
    </w:p>
    <w:p w14:paraId="0B82C614" w14:textId="6BF29520" w:rsidR="00380C50" w:rsidRPr="00F13E4A" w:rsidRDefault="00380C50" w:rsidP="0023084F">
      <w:pPr>
        <w:rPr>
          <w:rFonts w:ascii="Arial" w:eastAsia="Times New Roman" w:hAnsi="Arial" w:cs="Arial"/>
          <w:iCs/>
          <w:lang w:eastAsia="it-IT"/>
        </w:rPr>
      </w:pPr>
      <w:r w:rsidRPr="00F13E4A">
        <w:rPr>
          <w:rFonts w:ascii="Arial" w:eastAsia="Times New Roman" w:hAnsi="Arial" w:cs="Arial"/>
          <w:iCs/>
          <w:lang w:eastAsia="it-IT"/>
        </w:rPr>
        <w:t xml:space="preserve">Il Titolare del trattamento dei dati personali è </w:t>
      </w:r>
      <w:r w:rsidR="009626A2" w:rsidRPr="00F13E4A">
        <w:rPr>
          <w:rFonts w:ascii="Arial" w:hAnsi="Arial" w:cs="Arial"/>
          <w:iCs/>
        </w:rPr>
        <w:t xml:space="preserve">il </w:t>
      </w:r>
      <w:r w:rsidR="00F13E4A">
        <w:rPr>
          <w:rFonts w:ascii="Arial" w:hAnsi="Arial" w:cs="Arial"/>
          <w:iCs/>
        </w:rPr>
        <w:t>Dipartimento di Scienze Politiche e Internazionali dell’Università degli Studi di Genova - DISPI.</w:t>
      </w:r>
    </w:p>
    <w:p w14:paraId="1474E714" w14:textId="77777777" w:rsidR="00380C50" w:rsidRPr="00F13E4A" w:rsidRDefault="00380C50" w:rsidP="00380C50">
      <w:pPr>
        <w:numPr>
          <w:ilvl w:val="0"/>
          <w:numId w:val="3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rPr>
          <w:rFonts w:ascii="Arial" w:eastAsia="Times New Roman" w:hAnsi="Arial" w:cs="Arial"/>
          <w:b/>
          <w:iCs/>
          <w:lang w:eastAsia="it-IT"/>
        </w:rPr>
      </w:pPr>
      <w:r w:rsidRPr="00F13E4A">
        <w:rPr>
          <w:rFonts w:ascii="Arial" w:eastAsia="Times New Roman" w:hAnsi="Arial" w:cs="Arial"/>
          <w:b/>
          <w:iCs/>
          <w:lang w:eastAsia="it-IT"/>
        </w:rPr>
        <w:t xml:space="preserve">Diritti dell'interessato previsti </w:t>
      </w:r>
    </w:p>
    <w:p w14:paraId="7B8094FC" w14:textId="77777777" w:rsidR="00380C50" w:rsidRPr="00F13E4A" w:rsidRDefault="00380C50" w:rsidP="00380C50">
      <w:pPr>
        <w:spacing w:after="0" w:line="240" w:lineRule="auto"/>
        <w:jc w:val="both"/>
        <w:rPr>
          <w:rFonts w:ascii="Arial" w:eastAsia="Times New Roman" w:hAnsi="Arial" w:cs="Arial"/>
          <w:iCs/>
          <w:lang w:eastAsia="it-IT"/>
        </w:rPr>
      </w:pPr>
      <w:r w:rsidRPr="00F13E4A">
        <w:rPr>
          <w:rFonts w:ascii="Arial" w:eastAsia="Times New Roman" w:hAnsi="Arial" w:cs="Arial"/>
          <w:iCs/>
          <w:lang w:eastAsia="it-IT"/>
        </w:rPr>
        <w:t>La informiamo, infine, che il Codice conferisce agli interessati la possibilità di esercitare specifici diritti. Tra l'altro, l’interessato può ottenere dal Titolare del trattamento:</w:t>
      </w:r>
    </w:p>
    <w:p w14:paraId="0EE08A26" w14:textId="77777777" w:rsidR="00380C50" w:rsidRPr="00F13E4A" w:rsidRDefault="00380C50" w:rsidP="00380C50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iCs/>
          <w:lang w:eastAsia="it-IT"/>
        </w:rPr>
      </w:pPr>
      <w:r w:rsidRPr="00F13E4A">
        <w:rPr>
          <w:rFonts w:ascii="Arial" w:eastAsia="Times New Roman" w:hAnsi="Arial" w:cs="Arial"/>
          <w:iCs/>
          <w:lang w:eastAsia="it-IT"/>
        </w:rPr>
        <w:t>la conferma circa l'esistenza o meno di dati che lo riguardano, anche se non ancora registrati, e che tali dati vengano messi a sua disposizione in forma intelligibile;</w:t>
      </w:r>
    </w:p>
    <w:p w14:paraId="57209E5B" w14:textId="77777777" w:rsidR="00380C50" w:rsidRPr="00F13E4A" w:rsidRDefault="00380C50" w:rsidP="00380C50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iCs/>
          <w:lang w:eastAsia="it-IT"/>
        </w:rPr>
      </w:pPr>
      <w:r w:rsidRPr="00F13E4A">
        <w:rPr>
          <w:rFonts w:ascii="Arial" w:eastAsia="Times New Roman" w:hAnsi="Arial" w:cs="Arial"/>
          <w:iCs/>
          <w:lang w:eastAsia="it-IT"/>
        </w:rPr>
        <w:lastRenderedPageBreak/>
        <w:t>di conoscere l'origine dei dati, nonché la logica e le finalità su cui si basa il trattamento;</w:t>
      </w:r>
    </w:p>
    <w:p w14:paraId="1967FF00" w14:textId="77777777" w:rsidR="00380C50" w:rsidRPr="00F13E4A" w:rsidRDefault="00380C50" w:rsidP="00380C50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iCs/>
          <w:lang w:eastAsia="it-IT"/>
        </w:rPr>
      </w:pPr>
      <w:r w:rsidRPr="00F13E4A">
        <w:rPr>
          <w:rFonts w:ascii="Arial" w:eastAsia="Times New Roman" w:hAnsi="Arial" w:cs="Arial"/>
          <w:iCs/>
          <w:lang w:eastAsia="it-IT"/>
        </w:rPr>
        <w:t>l’indicazione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45AE52BB" w14:textId="77777777" w:rsidR="00380C50" w:rsidRPr="00F13E4A" w:rsidRDefault="00380C50" w:rsidP="00380C50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iCs/>
          <w:lang w:eastAsia="it-IT"/>
        </w:rPr>
      </w:pPr>
      <w:r w:rsidRPr="00F13E4A">
        <w:rPr>
          <w:rFonts w:ascii="Arial" w:eastAsia="Times New Roman" w:hAnsi="Arial" w:cs="Arial"/>
          <w:iCs/>
          <w:lang w:eastAsia="it-IT"/>
        </w:rPr>
        <w:t>la cancellazione, la trasformazione in forma anonima o il blocco dei dati trattati in violazione di legge, nonché l'aggiornamento, la rettificazione o l'integrazione dei dati;</w:t>
      </w:r>
    </w:p>
    <w:p w14:paraId="4BA89E75" w14:textId="77777777" w:rsidR="00380C50" w:rsidRPr="00F13E4A" w:rsidRDefault="00380C50" w:rsidP="00380C50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Arial" w:eastAsia="Times New Roman" w:hAnsi="Arial" w:cs="Arial"/>
          <w:iCs/>
          <w:lang w:eastAsia="it-IT"/>
        </w:rPr>
      </w:pPr>
      <w:r w:rsidRPr="00F13E4A">
        <w:rPr>
          <w:rFonts w:ascii="Arial" w:eastAsia="Times New Roman" w:hAnsi="Arial" w:cs="Arial"/>
          <w:iCs/>
          <w:lang w:eastAsia="it-IT"/>
        </w:rPr>
        <w:t>tutte le informazioni relative alle operazioni effettuate dagli interessati.</w:t>
      </w:r>
    </w:p>
    <w:p w14:paraId="1ED3D622" w14:textId="77777777" w:rsidR="00380C50" w:rsidRPr="00F13E4A" w:rsidRDefault="00380C50" w:rsidP="00380C50">
      <w:pPr>
        <w:spacing w:after="0" w:line="240" w:lineRule="auto"/>
        <w:jc w:val="both"/>
        <w:rPr>
          <w:rFonts w:ascii="Arial" w:eastAsia="Times New Roman" w:hAnsi="Arial" w:cs="Arial"/>
          <w:iCs/>
          <w:lang w:eastAsia="it-IT"/>
        </w:rPr>
      </w:pPr>
    </w:p>
    <w:p w14:paraId="3FCA91D8" w14:textId="524BF9A1" w:rsidR="00380C50" w:rsidRPr="00F13E4A" w:rsidRDefault="00380C50" w:rsidP="00380C50">
      <w:pPr>
        <w:spacing w:after="0" w:line="240" w:lineRule="auto"/>
        <w:jc w:val="both"/>
        <w:rPr>
          <w:rFonts w:ascii="Arial" w:eastAsia="Times New Roman" w:hAnsi="Arial" w:cs="Arial"/>
          <w:iCs/>
          <w:lang w:eastAsia="it-IT"/>
        </w:rPr>
      </w:pPr>
      <w:r w:rsidRPr="00F13E4A">
        <w:rPr>
          <w:rFonts w:ascii="Arial" w:eastAsia="Times New Roman" w:hAnsi="Arial" w:cs="Arial"/>
          <w:iCs/>
          <w:lang w:eastAsia="it-IT"/>
        </w:rPr>
        <w:t xml:space="preserve">In presenza di tale istanza il </w:t>
      </w:r>
      <w:r w:rsidR="00F13E4A">
        <w:rPr>
          <w:rFonts w:ascii="Arial" w:eastAsia="Times New Roman" w:hAnsi="Arial" w:cs="Arial"/>
          <w:iCs/>
          <w:lang w:eastAsia="it-IT"/>
        </w:rPr>
        <w:t>DISPI</w:t>
      </w:r>
      <w:r w:rsidRPr="00F13E4A">
        <w:rPr>
          <w:rFonts w:ascii="Arial" w:eastAsia="Times New Roman" w:hAnsi="Arial" w:cs="Arial"/>
          <w:iCs/>
          <w:lang w:eastAsia="it-IT"/>
        </w:rPr>
        <w:t xml:space="preserve"> si impegna ad estrapolare dai propri archivi e dai documenti effettivamente conservati i dati relativi all’interessato oggetto della richiesta, e di comunicarli allo stesso in modo intellegibile nei modi di cui all’art. 10 del Codice. </w:t>
      </w:r>
    </w:p>
    <w:p w14:paraId="5949EDD9" w14:textId="77777777" w:rsidR="00380C50" w:rsidRPr="00F13E4A" w:rsidRDefault="00380C50" w:rsidP="00380C50">
      <w:pPr>
        <w:spacing w:after="0" w:line="240" w:lineRule="auto"/>
        <w:jc w:val="both"/>
        <w:rPr>
          <w:rFonts w:ascii="Arial" w:eastAsia="Times New Roman" w:hAnsi="Arial" w:cs="Arial"/>
          <w:iCs/>
          <w:lang w:eastAsia="it-IT"/>
        </w:rPr>
      </w:pPr>
    </w:p>
    <w:p w14:paraId="04368AA2" w14:textId="77777777" w:rsidR="00380C50" w:rsidRPr="00F13E4A" w:rsidRDefault="00380C50" w:rsidP="00380C50">
      <w:pPr>
        <w:spacing w:after="0" w:line="240" w:lineRule="auto"/>
        <w:jc w:val="both"/>
        <w:rPr>
          <w:rFonts w:ascii="Arial" w:eastAsia="Times New Roman" w:hAnsi="Arial" w:cs="Arial"/>
          <w:iCs/>
          <w:lang w:eastAsia="it-IT"/>
        </w:rPr>
      </w:pPr>
      <w:r w:rsidRPr="00F13E4A">
        <w:rPr>
          <w:rFonts w:ascii="Arial" w:eastAsia="Times New Roman" w:hAnsi="Arial" w:cs="Arial"/>
          <w:iCs/>
          <w:lang w:eastAsia="it-IT"/>
        </w:rPr>
        <w:t>L'interessato può altresì opporsi, per motivi legittimi, al trattamento dei dati che lo riguardano, in specie se previsto a fini di informazione commerciale o di invio di materiale pubblicitario o di vendita diretta o per il compimento di ricerche di mercato.</w:t>
      </w:r>
    </w:p>
    <w:p w14:paraId="3B711270" w14:textId="77777777" w:rsidR="00380C50" w:rsidRPr="00F13E4A" w:rsidRDefault="00380C50" w:rsidP="00380C50">
      <w:pPr>
        <w:spacing w:after="0" w:line="240" w:lineRule="auto"/>
        <w:jc w:val="both"/>
        <w:rPr>
          <w:rFonts w:ascii="Arial" w:eastAsia="Times New Roman" w:hAnsi="Arial" w:cs="Arial"/>
          <w:iCs/>
          <w:lang w:eastAsia="it-IT"/>
        </w:rPr>
      </w:pPr>
    </w:p>
    <w:p w14:paraId="7BDD2541" w14:textId="13994546" w:rsidR="00380C50" w:rsidRPr="00F13E4A" w:rsidRDefault="00380C50" w:rsidP="00380C50">
      <w:pPr>
        <w:spacing w:after="0" w:line="240" w:lineRule="auto"/>
        <w:jc w:val="both"/>
        <w:rPr>
          <w:rFonts w:ascii="Arial" w:eastAsia="Times New Roman" w:hAnsi="Arial" w:cs="Arial"/>
          <w:iCs/>
          <w:lang w:eastAsia="it-IT"/>
        </w:rPr>
      </w:pPr>
      <w:r w:rsidRPr="00F13E4A">
        <w:rPr>
          <w:rFonts w:ascii="Arial" w:eastAsia="Times New Roman" w:hAnsi="Arial" w:cs="Arial"/>
          <w:iCs/>
          <w:lang w:eastAsia="it-IT"/>
        </w:rPr>
        <w:t>I diritti di cui sopra potranno essere esercitati con richiesta rivolta</w:t>
      </w:r>
      <w:r w:rsidR="00F94869" w:rsidRPr="00F13E4A">
        <w:rPr>
          <w:rFonts w:ascii="Arial" w:eastAsia="Times New Roman" w:hAnsi="Arial" w:cs="Arial"/>
          <w:iCs/>
          <w:lang w:eastAsia="it-IT"/>
        </w:rPr>
        <w:t xml:space="preserve"> </w:t>
      </w:r>
      <w:r w:rsidRPr="00F13E4A">
        <w:rPr>
          <w:rFonts w:ascii="Arial" w:eastAsia="Times New Roman" w:hAnsi="Arial" w:cs="Arial"/>
          <w:iCs/>
          <w:lang w:eastAsia="it-IT"/>
        </w:rPr>
        <w:t xml:space="preserve">al Titolare o al </w:t>
      </w:r>
      <w:r w:rsidR="00F94869" w:rsidRPr="00F13E4A">
        <w:rPr>
          <w:rFonts w:ascii="Arial" w:eastAsia="Times New Roman" w:hAnsi="Arial" w:cs="Arial"/>
          <w:iCs/>
          <w:lang w:eastAsia="it-IT"/>
        </w:rPr>
        <w:t>R</w:t>
      </w:r>
      <w:r w:rsidRPr="00F13E4A">
        <w:rPr>
          <w:rFonts w:ascii="Arial" w:eastAsia="Times New Roman" w:hAnsi="Arial" w:cs="Arial"/>
          <w:iCs/>
          <w:lang w:eastAsia="it-IT"/>
        </w:rPr>
        <w:t xml:space="preserve">esponsabile del trattamento dei dati. </w:t>
      </w:r>
    </w:p>
    <w:p w14:paraId="6DEB3542" w14:textId="77777777" w:rsidR="00380C50" w:rsidRPr="00F13E4A" w:rsidRDefault="00380C50" w:rsidP="00380C5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3670E8C" w14:textId="77777777" w:rsidR="00380C50" w:rsidRPr="00F13E4A" w:rsidRDefault="00380C50" w:rsidP="00380C50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F13E4A">
        <w:rPr>
          <w:rFonts w:ascii="Arial" w:eastAsia="Times New Roman" w:hAnsi="Arial" w:cs="Arial"/>
          <w:lang w:eastAsia="it-IT"/>
        </w:rPr>
        <w:t>******</w:t>
      </w:r>
    </w:p>
    <w:p w14:paraId="53A60E83" w14:textId="77777777" w:rsidR="00380C50" w:rsidRPr="00F13E4A" w:rsidRDefault="00380C50" w:rsidP="00380C5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487A8F5" w14:textId="1FA23DF1" w:rsidR="00380C50" w:rsidRPr="00F13E4A" w:rsidRDefault="00380C50" w:rsidP="00380C5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F13E4A">
        <w:rPr>
          <w:rFonts w:ascii="Arial" w:eastAsia="Times New Roman" w:hAnsi="Arial" w:cs="Arial"/>
          <w:lang w:eastAsia="it-IT"/>
        </w:rPr>
        <w:t xml:space="preserve">Con riferimento all'informativa di cui sopra, fornita ai sensi del Decreto legislativo n. 196/2003, </w:t>
      </w:r>
      <w:r w:rsidR="00F94869" w:rsidRPr="00F13E4A">
        <w:rPr>
          <w:rFonts w:ascii="Arial" w:eastAsia="Times New Roman" w:hAnsi="Arial" w:cs="Arial"/>
          <w:lang w:eastAsia="it-IT"/>
        </w:rPr>
        <w:t xml:space="preserve">io sottoscritto </w:t>
      </w:r>
      <w:r w:rsidR="00F13E4A">
        <w:rPr>
          <w:rFonts w:ascii="Arial" w:eastAsia="Times New Roman" w:hAnsi="Arial" w:cs="Arial"/>
          <w:lang w:eastAsia="it-IT"/>
        </w:rPr>
        <w:t>__________________________________</w:t>
      </w:r>
      <w:r w:rsidR="00D67434" w:rsidRPr="00F13E4A">
        <w:rPr>
          <w:rFonts w:ascii="Arial" w:eastAsia="Times New Roman" w:hAnsi="Arial" w:cs="Arial"/>
          <w:lang w:eastAsia="it-IT"/>
        </w:rPr>
        <w:t>, in qualità di</w:t>
      </w:r>
      <w:r w:rsidR="00F94869" w:rsidRPr="00F13E4A">
        <w:rPr>
          <w:rFonts w:ascii="Arial" w:eastAsia="Times New Roman" w:hAnsi="Arial" w:cs="Arial"/>
          <w:lang w:eastAsia="it-IT"/>
        </w:rPr>
        <w:t xml:space="preserve"> Rappresentante Legale </w:t>
      </w:r>
      <w:r w:rsidR="00F9283F">
        <w:rPr>
          <w:rFonts w:ascii="Arial" w:eastAsia="Times New Roman" w:hAnsi="Arial" w:cs="Arial"/>
          <w:lang w:eastAsia="it-IT"/>
        </w:rPr>
        <w:t xml:space="preserve">dell’Ente </w:t>
      </w:r>
      <w:r w:rsidR="00F13E4A">
        <w:rPr>
          <w:rFonts w:ascii="Arial" w:eastAsia="Times New Roman" w:hAnsi="Arial" w:cs="Arial"/>
          <w:lang w:eastAsia="it-IT"/>
        </w:rPr>
        <w:t>_____________________________________</w:t>
      </w:r>
      <w:r w:rsidR="00D67434" w:rsidRPr="00F13E4A">
        <w:rPr>
          <w:rFonts w:ascii="Arial" w:eastAsia="Times New Roman" w:hAnsi="Arial" w:cs="Arial"/>
          <w:lang w:eastAsia="it-IT"/>
        </w:rPr>
        <w:t>,</w:t>
      </w:r>
      <w:r w:rsidR="00F94869" w:rsidRPr="00F13E4A">
        <w:rPr>
          <w:rFonts w:ascii="Arial" w:eastAsia="Times New Roman" w:hAnsi="Arial" w:cs="Arial"/>
          <w:lang w:eastAsia="it-IT"/>
        </w:rPr>
        <w:t xml:space="preserve"> </w:t>
      </w:r>
      <w:r w:rsidRPr="00F13E4A">
        <w:rPr>
          <w:rFonts w:ascii="Arial" w:eastAsia="Times New Roman" w:hAnsi="Arial" w:cs="Arial"/>
          <w:lang w:eastAsia="it-IT"/>
        </w:rPr>
        <w:t xml:space="preserve">prendo atto che l’esecuzione dell’operazione </w:t>
      </w:r>
      <w:r w:rsidR="00F13E4A">
        <w:rPr>
          <w:rFonts w:ascii="Arial" w:eastAsia="Times New Roman" w:hAnsi="Arial" w:cs="Arial"/>
          <w:lang w:eastAsia="it-IT"/>
        </w:rPr>
        <w:t>partnership con il DISPI</w:t>
      </w:r>
      <w:r w:rsidRPr="00F13E4A">
        <w:rPr>
          <w:rFonts w:ascii="Arial" w:eastAsia="Times New Roman" w:hAnsi="Arial" w:cs="Arial"/>
          <w:lang w:eastAsia="it-IT"/>
        </w:rPr>
        <w:t xml:space="preserve"> può richiedere la comunicazione (ed il correlato trattamento) dei miei dati personali alle categorie di soggetti di seguito specificate:</w:t>
      </w:r>
    </w:p>
    <w:p w14:paraId="03699207" w14:textId="77777777" w:rsidR="00380C50" w:rsidRPr="00F13E4A" w:rsidRDefault="00380C50" w:rsidP="00380C50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14:paraId="0413D3EA" w14:textId="77777777" w:rsidR="00380C50" w:rsidRPr="00F13E4A" w:rsidRDefault="00380C50" w:rsidP="00380C50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it-IT"/>
        </w:rPr>
      </w:pPr>
      <w:r w:rsidRPr="00F13E4A">
        <w:rPr>
          <w:rFonts w:ascii="Arial" w:eastAsia="Times New Roman" w:hAnsi="Arial" w:cs="Arial"/>
          <w:lang w:eastAsia="it-IT"/>
        </w:rPr>
        <w:t>soggetti che svolgono servizi bancari e finanziari, ivi compresi i soggetti che intervengono nella gestione di sistemi di pagamento, esattorie e tesorerie;</w:t>
      </w:r>
    </w:p>
    <w:p w14:paraId="07B5626C" w14:textId="77777777" w:rsidR="00380C50" w:rsidRPr="00F13E4A" w:rsidRDefault="00380C50" w:rsidP="00380C50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it-IT"/>
        </w:rPr>
      </w:pPr>
      <w:r w:rsidRPr="00F13E4A">
        <w:rPr>
          <w:rFonts w:ascii="Arial" w:eastAsia="Times New Roman" w:hAnsi="Arial" w:cs="Arial"/>
          <w:lang w:eastAsia="it-IT"/>
        </w:rPr>
        <w:t>soggetti che forniscono servizi per la gestione del sistema informativo e delle reti di telecomunicazioni (ivi compresa la posta elettronica e i servizi web);</w:t>
      </w:r>
    </w:p>
    <w:p w14:paraId="0D31E720" w14:textId="77777777" w:rsidR="00380C50" w:rsidRPr="00F13E4A" w:rsidRDefault="00380C50" w:rsidP="00380C50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lang w:eastAsia="it-IT"/>
        </w:rPr>
      </w:pPr>
      <w:r w:rsidRPr="00F13E4A">
        <w:rPr>
          <w:rFonts w:ascii="Arial" w:eastAsia="Times New Roman" w:hAnsi="Arial" w:cs="Arial"/>
          <w:lang w:eastAsia="it-IT"/>
        </w:rPr>
        <w:t>soggetti cui la facoltà di accedere ai Dati sia riconosciuta da disposizioni di legge e di normativa secondaria o da disposizioni impartite da autorità a ciò legittimate dalla legge.</w:t>
      </w:r>
    </w:p>
    <w:p w14:paraId="4E7C74AA" w14:textId="77777777" w:rsidR="00380C50" w:rsidRPr="00F13E4A" w:rsidRDefault="00380C50" w:rsidP="00380C5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79486E3" w14:textId="77777777" w:rsidR="00380C50" w:rsidRPr="00F13E4A" w:rsidRDefault="00380C50" w:rsidP="00380C50">
      <w:pPr>
        <w:pStyle w:val="Paragrafoelenco"/>
        <w:numPr>
          <w:ilvl w:val="0"/>
          <w:numId w:val="4"/>
        </w:numPr>
        <w:spacing w:after="0" w:line="240" w:lineRule="auto"/>
        <w:ind w:left="1418" w:hanging="284"/>
        <w:jc w:val="center"/>
        <w:rPr>
          <w:rFonts w:ascii="Arial" w:eastAsia="Times New Roman" w:hAnsi="Arial" w:cs="Arial"/>
          <w:b/>
          <w:bCs/>
          <w:lang w:eastAsia="it-IT"/>
        </w:rPr>
        <w:sectPr w:rsidR="00380C50" w:rsidRPr="00F13E4A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8075FDF" w14:textId="77777777" w:rsidR="00380C50" w:rsidRPr="00F13E4A" w:rsidRDefault="00380C50" w:rsidP="008E7C8E">
      <w:pPr>
        <w:pStyle w:val="Paragrafoelenco"/>
        <w:numPr>
          <w:ilvl w:val="0"/>
          <w:numId w:val="7"/>
        </w:num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F13E4A">
        <w:rPr>
          <w:rFonts w:ascii="Arial" w:eastAsia="Times New Roman" w:hAnsi="Arial" w:cs="Arial"/>
          <w:b/>
          <w:bCs/>
          <w:lang w:eastAsia="it-IT"/>
        </w:rPr>
        <w:t xml:space="preserve">presto il consenso                          </w:t>
      </w:r>
      <w:r w:rsidRPr="00F13E4A">
        <w:rPr>
          <w:rFonts w:ascii="Arial" w:eastAsia="Times New Roman" w:hAnsi="Arial" w:cs="Arial"/>
          <w:lang w:eastAsia="it-IT"/>
        </w:rPr>
        <w:t xml:space="preserve"> </w:t>
      </w:r>
    </w:p>
    <w:p w14:paraId="0DF5CAB4" w14:textId="77777777" w:rsidR="00380C50" w:rsidRPr="00F13E4A" w:rsidRDefault="00380C50" w:rsidP="00380C50">
      <w:pPr>
        <w:pStyle w:val="Paragrafoelenco"/>
        <w:numPr>
          <w:ilvl w:val="0"/>
          <w:numId w:val="4"/>
        </w:numPr>
        <w:spacing w:after="0" w:line="240" w:lineRule="auto"/>
        <w:ind w:left="567" w:hanging="567"/>
        <w:jc w:val="center"/>
        <w:rPr>
          <w:rFonts w:ascii="Arial" w:eastAsia="Times New Roman" w:hAnsi="Arial" w:cs="Arial"/>
          <w:b/>
          <w:bCs/>
          <w:lang w:eastAsia="it-IT"/>
        </w:rPr>
      </w:pPr>
      <w:r w:rsidRPr="00F13E4A">
        <w:rPr>
          <w:rFonts w:ascii="Arial" w:eastAsia="Times New Roman" w:hAnsi="Arial" w:cs="Arial"/>
          <w:b/>
          <w:bCs/>
          <w:lang w:eastAsia="it-IT"/>
        </w:rPr>
        <w:t>nego il consenso</w:t>
      </w:r>
    </w:p>
    <w:p w14:paraId="296E02F4" w14:textId="77777777" w:rsidR="00380C50" w:rsidRPr="00F13E4A" w:rsidRDefault="00380C50" w:rsidP="00380C5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  <w:sectPr w:rsidR="00380C50" w:rsidRPr="00F13E4A" w:rsidSect="00380C50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7C7420E1" w14:textId="77777777" w:rsidR="00380C50" w:rsidRPr="00F13E4A" w:rsidRDefault="00380C50" w:rsidP="00380C5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0E1E5A91" w14:textId="77777777" w:rsidR="00380C50" w:rsidRPr="00F13E4A" w:rsidRDefault="00380C50" w:rsidP="00380C50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F13E4A">
        <w:rPr>
          <w:rFonts w:ascii="Arial" w:eastAsia="Times New Roman" w:hAnsi="Arial" w:cs="Arial"/>
          <w:bCs/>
          <w:lang w:eastAsia="it-IT"/>
        </w:rPr>
        <w:t>alle predette comunicazioni.</w:t>
      </w:r>
    </w:p>
    <w:p w14:paraId="3D8525D9" w14:textId="77777777" w:rsidR="00380C50" w:rsidRPr="00F13E4A" w:rsidRDefault="00380C50" w:rsidP="00380C50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3809C003" w14:textId="32587BE9" w:rsidR="00380C50" w:rsidRPr="00F13E4A" w:rsidRDefault="00380C50" w:rsidP="00380C50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  <w:r w:rsidRPr="00F13E4A">
        <w:rPr>
          <w:rFonts w:ascii="Arial" w:eastAsia="Times New Roman" w:hAnsi="Arial" w:cs="Arial"/>
          <w:bCs/>
          <w:lang w:eastAsia="it-IT"/>
        </w:rPr>
        <w:t xml:space="preserve">Sono consapevole che, in mancanza del mio consenso, e fatto salvo quanto disposto dall’art. 24 del Decreto Legislativo n. 196/2003, il </w:t>
      </w:r>
      <w:r w:rsidR="00F13E4A">
        <w:rPr>
          <w:rFonts w:ascii="Arial" w:eastAsia="Times New Roman" w:hAnsi="Arial" w:cs="Arial"/>
          <w:bCs/>
          <w:lang w:eastAsia="it-IT"/>
        </w:rPr>
        <w:t>DISPI</w:t>
      </w:r>
      <w:r w:rsidRPr="00F13E4A">
        <w:rPr>
          <w:rFonts w:ascii="Arial" w:eastAsia="Times New Roman" w:hAnsi="Arial" w:cs="Arial"/>
          <w:bCs/>
          <w:lang w:eastAsia="it-IT"/>
        </w:rPr>
        <w:t xml:space="preserve"> non potrà dare corso ad operazioni o servizi la cui esecuzione implichi il trattamento dei miei dati personali.</w:t>
      </w:r>
    </w:p>
    <w:p w14:paraId="6918062F" w14:textId="77777777" w:rsidR="00380C50" w:rsidRPr="00F13E4A" w:rsidRDefault="00380C50" w:rsidP="00380C50">
      <w:pPr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7CFDE880" w14:textId="37CAE467" w:rsidR="0002490A" w:rsidRPr="00F13E4A" w:rsidRDefault="00380C50">
      <w:pPr>
        <w:spacing w:after="0" w:line="240" w:lineRule="auto"/>
        <w:ind w:left="5664" w:hanging="4950"/>
        <w:jc w:val="both"/>
        <w:rPr>
          <w:rFonts w:ascii="Arial" w:eastAsia="Times New Roman" w:hAnsi="Arial" w:cs="Arial"/>
          <w:bCs/>
          <w:lang w:eastAsia="it-IT"/>
        </w:rPr>
      </w:pPr>
      <w:r w:rsidRPr="00F13E4A">
        <w:rPr>
          <w:rFonts w:ascii="Arial" w:eastAsia="Times New Roman" w:hAnsi="Arial" w:cs="Arial"/>
          <w:bCs/>
          <w:lang w:eastAsia="it-IT"/>
        </w:rPr>
        <w:t xml:space="preserve">Data </w:t>
      </w:r>
      <w:r w:rsidR="00C360DB" w:rsidRPr="00F13E4A">
        <w:rPr>
          <w:rFonts w:ascii="Arial" w:eastAsia="Times New Roman" w:hAnsi="Arial" w:cs="Arial"/>
          <w:bCs/>
          <w:lang w:eastAsia="it-IT"/>
        </w:rPr>
        <w:t>_______________</w:t>
      </w:r>
      <w:r w:rsidRPr="00F13E4A">
        <w:rPr>
          <w:rFonts w:ascii="Arial" w:eastAsia="Times New Roman" w:hAnsi="Arial" w:cs="Arial"/>
          <w:bCs/>
          <w:lang w:eastAsia="it-IT"/>
        </w:rPr>
        <w:tab/>
      </w:r>
    </w:p>
    <w:p w14:paraId="7220B2A6" w14:textId="77777777" w:rsidR="0002490A" w:rsidRPr="00F13E4A" w:rsidRDefault="0002490A">
      <w:pPr>
        <w:spacing w:after="0" w:line="240" w:lineRule="auto"/>
        <w:ind w:left="5664" w:hanging="4950"/>
        <w:jc w:val="both"/>
        <w:rPr>
          <w:rFonts w:ascii="Arial" w:eastAsia="Times New Roman" w:hAnsi="Arial" w:cs="Arial"/>
          <w:bCs/>
          <w:lang w:eastAsia="it-IT"/>
        </w:rPr>
      </w:pPr>
    </w:p>
    <w:p w14:paraId="5407E614" w14:textId="2775DEBC" w:rsidR="0002490A" w:rsidRPr="00F13E4A" w:rsidRDefault="00380C50" w:rsidP="00C360DB">
      <w:pPr>
        <w:spacing w:after="0" w:line="240" w:lineRule="auto"/>
        <w:ind w:left="5664" w:hanging="419"/>
        <w:jc w:val="center"/>
        <w:rPr>
          <w:rFonts w:ascii="Arial" w:eastAsia="Times New Roman" w:hAnsi="Arial" w:cs="Arial"/>
          <w:bCs/>
          <w:lang w:eastAsia="it-IT"/>
        </w:rPr>
      </w:pPr>
      <w:r w:rsidRPr="00F13E4A">
        <w:rPr>
          <w:rFonts w:ascii="Arial" w:eastAsia="Times New Roman" w:hAnsi="Arial" w:cs="Arial"/>
          <w:bCs/>
          <w:lang w:eastAsia="it-IT"/>
        </w:rPr>
        <w:t xml:space="preserve">Firma </w:t>
      </w:r>
      <w:r w:rsidR="00D10C5F" w:rsidRPr="00F13E4A">
        <w:rPr>
          <w:rFonts w:ascii="Arial" w:eastAsia="Times New Roman" w:hAnsi="Arial" w:cs="Arial"/>
          <w:bCs/>
          <w:lang w:eastAsia="it-IT"/>
        </w:rPr>
        <w:t>del Legale Rappresentante</w:t>
      </w:r>
    </w:p>
    <w:p w14:paraId="48BE8C49" w14:textId="77777777" w:rsidR="00F13E4A" w:rsidRDefault="00F13E4A" w:rsidP="00C360DB">
      <w:pPr>
        <w:spacing w:after="0" w:line="240" w:lineRule="auto"/>
        <w:ind w:left="5664" w:hanging="419"/>
        <w:jc w:val="center"/>
        <w:rPr>
          <w:rFonts w:ascii="Arial" w:eastAsia="Times New Roman" w:hAnsi="Arial" w:cs="Arial"/>
          <w:bCs/>
          <w:lang w:eastAsia="it-IT"/>
        </w:rPr>
      </w:pPr>
    </w:p>
    <w:p w14:paraId="59B223C5" w14:textId="5118A7C9" w:rsidR="00380C50" w:rsidRPr="00F13E4A" w:rsidRDefault="00380C50" w:rsidP="00C360DB">
      <w:pPr>
        <w:spacing w:after="0" w:line="240" w:lineRule="auto"/>
        <w:ind w:left="5664" w:hanging="419"/>
        <w:jc w:val="center"/>
        <w:rPr>
          <w:rFonts w:ascii="Arial" w:eastAsia="Times New Roman" w:hAnsi="Arial" w:cs="Arial"/>
          <w:bCs/>
          <w:lang w:eastAsia="it-IT"/>
        </w:rPr>
      </w:pPr>
      <w:r w:rsidRPr="00F13E4A">
        <w:rPr>
          <w:rFonts w:ascii="Arial" w:eastAsia="Times New Roman" w:hAnsi="Arial" w:cs="Arial"/>
          <w:bCs/>
          <w:lang w:eastAsia="it-IT"/>
        </w:rPr>
        <w:t>_____________________________</w:t>
      </w:r>
      <w:r w:rsidR="00D10C5F" w:rsidRPr="00F13E4A">
        <w:rPr>
          <w:rFonts w:ascii="Arial" w:eastAsia="Times New Roman" w:hAnsi="Arial" w:cs="Arial"/>
          <w:bCs/>
          <w:lang w:eastAsia="it-IT"/>
        </w:rPr>
        <w:t>____</w:t>
      </w:r>
    </w:p>
    <w:p w14:paraId="22132F95" w14:textId="77777777" w:rsidR="00380C50" w:rsidRPr="00F13E4A" w:rsidRDefault="00380C50" w:rsidP="00380C5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5153A00" w14:textId="77777777" w:rsidR="00380C50" w:rsidRPr="00F13E4A" w:rsidRDefault="00380C50" w:rsidP="00380C5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A5EE7CB" w14:textId="77777777" w:rsidR="00B8188C" w:rsidRPr="00F13E4A" w:rsidRDefault="00B8188C">
      <w:pPr>
        <w:rPr>
          <w:rFonts w:ascii="Arial" w:hAnsi="Arial" w:cs="Arial"/>
          <w:sz w:val="24"/>
          <w:szCs w:val="24"/>
        </w:rPr>
      </w:pPr>
    </w:p>
    <w:sectPr w:rsidR="00B8188C" w:rsidRPr="00F13E4A" w:rsidSect="00380C50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B88E" w14:textId="77777777" w:rsidR="00E222B2" w:rsidRDefault="00E222B2">
      <w:pPr>
        <w:spacing w:after="0" w:line="240" w:lineRule="auto"/>
      </w:pPr>
      <w:r>
        <w:separator/>
      </w:r>
    </w:p>
  </w:endnote>
  <w:endnote w:type="continuationSeparator" w:id="0">
    <w:p w14:paraId="1D8D6035" w14:textId="77777777" w:rsidR="00E222B2" w:rsidRDefault="00E2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921242"/>
      <w:docPartObj>
        <w:docPartGallery w:val="Page Numbers (Bottom of Page)"/>
        <w:docPartUnique/>
      </w:docPartObj>
    </w:sdtPr>
    <w:sdtContent>
      <w:p w14:paraId="40878E0B" w14:textId="15FBE502" w:rsidR="009D4508" w:rsidRDefault="009D450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1BD">
          <w:rPr>
            <w:noProof/>
          </w:rPr>
          <w:t>2</w:t>
        </w:r>
        <w:r>
          <w:fldChar w:fldCharType="end"/>
        </w:r>
      </w:p>
    </w:sdtContent>
  </w:sdt>
  <w:p w14:paraId="07655C8B" w14:textId="6AB1C2B5" w:rsidR="00906DE8" w:rsidRDefault="00906D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28AB" w14:textId="77777777" w:rsidR="00E222B2" w:rsidRDefault="00E222B2">
      <w:pPr>
        <w:spacing w:after="0" w:line="240" w:lineRule="auto"/>
      </w:pPr>
      <w:r>
        <w:separator/>
      </w:r>
    </w:p>
  </w:footnote>
  <w:footnote w:type="continuationSeparator" w:id="0">
    <w:p w14:paraId="37069D0E" w14:textId="77777777" w:rsidR="00E222B2" w:rsidRDefault="00E2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54B0" w14:textId="6ECD5108" w:rsidR="004A2269" w:rsidRDefault="00F13E4A" w:rsidP="00F13E4A">
    <w:pPr>
      <w:pStyle w:val="Intestazione"/>
      <w:jc w:val="right"/>
    </w:pPr>
    <w:r>
      <w:t>All.2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C17"/>
    <w:multiLevelType w:val="multilevel"/>
    <w:tmpl w:val="8A78C3D2"/>
    <w:styleLink w:val="Elencocorrente1"/>
    <w:lvl w:ilvl="0">
      <w:numFmt w:val="bullet"/>
      <w:lvlText w:val=""/>
      <w:lvlJc w:val="left"/>
      <w:pPr>
        <w:ind w:left="2487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10610133"/>
    <w:multiLevelType w:val="hybridMultilevel"/>
    <w:tmpl w:val="4782DC4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D10A31"/>
    <w:multiLevelType w:val="hybridMultilevel"/>
    <w:tmpl w:val="63A0808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FC6448"/>
    <w:multiLevelType w:val="hybridMultilevel"/>
    <w:tmpl w:val="F1A27212"/>
    <w:lvl w:ilvl="0" w:tplc="720E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074B9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2474E9"/>
    <w:multiLevelType w:val="hybridMultilevel"/>
    <w:tmpl w:val="8A78C3D2"/>
    <w:lvl w:ilvl="0" w:tplc="3E128612">
      <w:numFmt w:val="bullet"/>
      <w:lvlText w:val=""/>
      <w:lvlJc w:val="left"/>
      <w:pPr>
        <w:ind w:left="2487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5" w15:restartNumberingAfterBreak="0">
    <w:nsid w:val="7E0E329C"/>
    <w:multiLevelType w:val="hybridMultilevel"/>
    <w:tmpl w:val="A18E3484"/>
    <w:lvl w:ilvl="0" w:tplc="CD78F9D6">
      <w:numFmt w:val="bullet"/>
      <w:lvlText w:val="x"/>
      <w:lvlJc w:val="left"/>
      <w:pPr>
        <w:ind w:left="2487" w:hanging="360"/>
      </w:pPr>
      <w:rPr>
        <w:rFonts w:ascii="Wingdings" w:eastAsia="Times New Roman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931548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60797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240490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3709920">
    <w:abstractNumId w:val="4"/>
  </w:num>
  <w:num w:numId="5" w16cid:durableId="318312056">
    <w:abstractNumId w:val="1"/>
  </w:num>
  <w:num w:numId="6" w16cid:durableId="1996185144">
    <w:abstractNumId w:val="0"/>
  </w:num>
  <w:num w:numId="7" w16cid:durableId="1243099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50"/>
    <w:rsid w:val="0000169B"/>
    <w:rsid w:val="0002490A"/>
    <w:rsid w:val="00041E0D"/>
    <w:rsid w:val="00060F6F"/>
    <w:rsid w:val="00063E4E"/>
    <w:rsid w:val="000A3AD4"/>
    <w:rsid w:val="00145047"/>
    <w:rsid w:val="001744E5"/>
    <w:rsid w:val="001936CC"/>
    <w:rsid w:val="001F3C67"/>
    <w:rsid w:val="0023084F"/>
    <w:rsid w:val="0028288F"/>
    <w:rsid w:val="002A61BD"/>
    <w:rsid w:val="002B5AC8"/>
    <w:rsid w:val="002E7E47"/>
    <w:rsid w:val="00312FAB"/>
    <w:rsid w:val="003802A6"/>
    <w:rsid w:val="00380C50"/>
    <w:rsid w:val="003B40F3"/>
    <w:rsid w:val="003B74BA"/>
    <w:rsid w:val="00426D54"/>
    <w:rsid w:val="004625AB"/>
    <w:rsid w:val="004A2269"/>
    <w:rsid w:val="004D0CF2"/>
    <w:rsid w:val="004F54AB"/>
    <w:rsid w:val="00507F01"/>
    <w:rsid w:val="00554041"/>
    <w:rsid w:val="005F4468"/>
    <w:rsid w:val="00622385"/>
    <w:rsid w:val="00660EF6"/>
    <w:rsid w:val="006728A3"/>
    <w:rsid w:val="00673512"/>
    <w:rsid w:val="00887A2E"/>
    <w:rsid w:val="008A47F7"/>
    <w:rsid w:val="008A5A41"/>
    <w:rsid w:val="008A5A55"/>
    <w:rsid w:val="008E7C8E"/>
    <w:rsid w:val="00906DE8"/>
    <w:rsid w:val="00961D1F"/>
    <w:rsid w:val="009626A2"/>
    <w:rsid w:val="009944DD"/>
    <w:rsid w:val="009D1904"/>
    <w:rsid w:val="009D4508"/>
    <w:rsid w:val="009F08A3"/>
    <w:rsid w:val="00A2663A"/>
    <w:rsid w:val="00A37F59"/>
    <w:rsid w:val="00A822EE"/>
    <w:rsid w:val="00A84734"/>
    <w:rsid w:val="00AD7250"/>
    <w:rsid w:val="00AE72F3"/>
    <w:rsid w:val="00B46350"/>
    <w:rsid w:val="00B73296"/>
    <w:rsid w:val="00B80728"/>
    <w:rsid w:val="00B8188C"/>
    <w:rsid w:val="00BA3C88"/>
    <w:rsid w:val="00BF213E"/>
    <w:rsid w:val="00C02409"/>
    <w:rsid w:val="00C360DB"/>
    <w:rsid w:val="00D10C5F"/>
    <w:rsid w:val="00D23931"/>
    <w:rsid w:val="00D24965"/>
    <w:rsid w:val="00D67434"/>
    <w:rsid w:val="00D77A4B"/>
    <w:rsid w:val="00DF7CFA"/>
    <w:rsid w:val="00E1208F"/>
    <w:rsid w:val="00E222B2"/>
    <w:rsid w:val="00E24AA7"/>
    <w:rsid w:val="00E757A8"/>
    <w:rsid w:val="00EE63A5"/>
    <w:rsid w:val="00F13E4A"/>
    <w:rsid w:val="00F443EE"/>
    <w:rsid w:val="00F54A2E"/>
    <w:rsid w:val="00F9283F"/>
    <w:rsid w:val="00F94869"/>
    <w:rsid w:val="00FB36EF"/>
    <w:rsid w:val="00F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B9821"/>
  <w15:docId w15:val="{44999582-D7AC-4B60-A70B-816E4939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0C50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0C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0C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80C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C50"/>
  </w:style>
  <w:style w:type="paragraph" w:customStyle="1" w:styleId="Sezione1">
    <w:name w:val="Sezione1"/>
    <w:basedOn w:val="Titolo4"/>
    <w:next w:val="Normale"/>
    <w:rsid w:val="00380C50"/>
    <w:pPr>
      <w:keepLines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right" w:pos="9639"/>
      </w:tabs>
      <w:suppressAutoHyphens/>
      <w:spacing w:before="0" w:after="120" w:line="240" w:lineRule="auto"/>
    </w:pPr>
    <w:rPr>
      <w:rFonts w:ascii="Times New Roman" w:eastAsia="Times New Roman" w:hAnsi="Times New Roman" w:cs="Times New Roman"/>
      <w:bCs w:val="0"/>
      <w:i w:val="0"/>
      <w:iCs w:val="0"/>
      <w:color w:val="auto"/>
      <w:sz w:val="32"/>
      <w:szCs w:val="20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0C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idipagina">
    <w:name w:val="footer"/>
    <w:basedOn w:val="Normale"/>
    <w:link w:val="PidipaginaCarattere"/>
    <w:uiPriority w:val="99"/>
    <w:unhideWhenUsed/>
    <w:rsid w:val="00906D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DE8"/>
  </w:style>
  <w:style w:type="character" w:styleId="Rimandocommento">
    <w:name w:val="annotation reference"/>
    <w:basedOn w:val="Carpredefinitoparagrafo"/>
    <w:uiPriority w:val="99"/>
    <w:semiHidden/>
    <w:unhideWhenUsed/>
    <w:rsid w:val="004A22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A226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A226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22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226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626A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1BD"/>
    <w:rPr>
      <w:rFonts w:ascii="Segoe UI" w:hAnsi="Segoe UI" w:cs="Segoe UI"/>
      <w:sz w:val="18"/>
      <w:szCs w:val="18"/>
    </w:rPr>
  </w:style>
  <w:style w:type="numbering" w:customStyle="1" w:styleId="Elencocorrente1">
    <w:name w:val="Elenco corrente1"/>
    <w:uiPriority w:val="99"/>
    <w:rsid w:val="008E7C8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3F01F-C1AB-4B5D-8957-90FEEC46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636</Words>
  <Characters>5490</Characters>
  <Application>Microsoft Office Word</Application>
  <DocSecurity>0</DocSecurity>
  <Lines>274</Lines>
  <Paragraphs>191</Paragraphs>
  <ScaleCrop>false</ScaleCrop>
  <Company>Olidata S.p.A.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Rattà Antonio</dc:creator>
  <cp:lastModifiedBy>Stefano Bonabello</cp:lastModifiedBy>
  <cp:revision>4</cp:revision>
  <dcterms:created xsi:type="dcterms:W3CDTF">2025-03-17T11:51:00Z</dcterms:created>
  <dcterms:modified xsi:type="dcterms:W3CDTF">2025-04-09T09:59:00Z</dcterms:modified>
</cp:coreProperties>
</file>